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1AF2A" w14:textId="77777777" w:rsidR="000A1D78" w:rsidRPr="000A1D78" w:rsidRDefault="000A1D78" w:rsidP="000A1D78">
      <w:pPr>
        <w:spacing w:after="0" w:line="259" w:lineRule="auto"/>
        <w:jc w:val="right"/>
        <w:rPr>
          <w:rFonts w:ascii="Times New Roman" w:hAnsi="Times New Roman"/>
          <w:b/>
          <w:sz w:val="28"/>
          <w:szCs w:val="28"/>
        </w:rPr>
      </w:pPr>
      <w:r w:rsidRPr="000A1D78">
        <w:rPr>
          <w:rFonts w:ascii="Times New Roman" w:hAnsi="Times New Roman"/>
          <w:b/>
          <w:sz w:val="28"/>
          <w:szCs w:val="28"/>
        </w:rPr>
        <w:t>APSTIPRINU:</w:t>
      </w:r>
    </w:p>
    <w:p w14:paraId="07D99E1A" w14:textId="77777777" w:rsidR="000A1D78" w:rsidRPr="000A1D78" w:rsidRDefault="000A1D78" w:rsidP="000A1D78">
      <w:pPr>
        <w:spacing w:after="0" w:line="259" w:lineRule="auto"/>
        <w:jc w:val="right"/>
        <w:rPr>
          <w:rFonts w:ascii="Times New Roman" w:hAnsi="Times New Roman"/>
          <w:b/>
          <w:sz w:val="28"/>
          <w:szCs w:val="28"/>
        </w:rPr>
      </w:pPr>
      <w:r w:rsidRPr="000A1D78">
        <w:rPr>
          <w:rFonts w:ascii="Times New Roman" w:hAnsi="Times New Roman"/>
          <w:b/>
          <w:sz w:val="28"/>
          <w:szCs w:val="28"/>
        </w:rPr>
        <w:t xml:space="preserve">Dobeles novada Sporta </w:t>
      </w:r>
    </w:p>
    <w:p w14:paraId="4292F5A1" w14:textId="77777777" w:rsidR="000A1D78" w:rsidRPr="000A1D78" w:rsidRDefault="000A1D78" w:rsidP="000A1D78">
      <w:pPr>
        <w:spacing w:after="0" w:line="259" w:lineRule="auto"/>
        <w:jc w:val="right"/>
        <w:rPr>
          <w:rFonts w:ascii="Times New Roman" w:hAnsi="Times New Roman"/>
          <w:b/>
          <w:sz w:val="28"/>
          <w:szCs w:val="28"/>
        </w:rPr>
      </w:pPr>
      <w:r w:rsidRPr="000A1D78">
        <w:rPr>
          <w:rFonts w:ascii="Times New Roman" w:hAnsi="Times New Roman"/>
          <w:b/>
          <w:sz w:val="28"/>
          <w:szCs w:val="28"/>
        </w:rPr>
        <w:t>pārvaldes vadītāja</w:t>
      </w:r>
    </w:p>
    <w:p w14:paraId="1AE60572" w14:textId="77777777" w:rsidR="000A1D78" w:rsidRPr="000A1D78" w:rsidRDefault="000A1D78" w:rsidP="000A1D78">
      <w:pPr>
        <w:spacing w:after="0" w:line="259" w:lineRule="auto"/>
        <w:jc w:val="right"/>
        <w:rPr>
          <w:rFonts w:ascii="Times New Roman" w:hAnsi="Times New Roman"/>
          <w:b/>
          <w:sz w:val="28"/>
          <w:szCs w:val="28"/>
        </w:rPr>
      </w:pPr>
    </w:p>
    <w:p w14:paraId="056BA5BB" w14:textId="77777777" w:rsidR="000A1D78" w:rsidRPr="000A1D78" w:rsidRDefault="000A1D78" w:rsidP="000A1D78">
      <w:pPr>
        <w:spacing w:after="0" w:line="259" w:lineRule="auto"/>
        <w:jc w:val="center"/>
        <w:rPr>
          <w:rFonts w:ascii="Times New Roman" w:hAnsi="Times New Roman"/>
          <w:b/>
          <w:sz w:val="28"/>
          <w:szCs w:val="28"/>
        </w:rPr>
      </w:pPr>
      <w:r w:rsidRPr="000A1D78">
        <w:rPr>
          <w:rFonts w:ascii="Times New Roman" w:hAnsi="Times New Roman"/>
          <w:b/>
          <w:sz w:val="28"/>
          <w:szCs w:val="28"/>
        </w:rPr>
        <w:t xml:space="preserve">                                                        L. Karloviča</w:t>
      </w:r>
    </w:p>
    <w:p w14:paraId="0DC1BD12" w14:textId="7F32CE4A" w:rsidR="000A1D78" w:rsidRPr="000A1D78" w:rsidRDefault="000A1D78" w:rsidP="000A1D78">
      <w:pPr>
        <w:spacing w:after="0" w:line="259" w:lineRule="auto"/>
        <w:jc w:val="center"/>
        <w:rPr>
          <w:rFonts w:ascii="Times New Roman" w:hAnsi="Times New Roman"/>
          <w:b/>
          <w:sz w:val="28"/>
          <w:szCs w:val="28"/>
          <w:u w:val="thick"/>
        </w:rPr>
      </w:pPr>
      <w:r w:rsidRPr="000A1D78">
        <w:rPr>
          <w:rFonts w:ascii="Times New Roman" w:hAnsi="Times New Roman"/>
          <w:b/>
          <w:sz w:val="28"/>
          <w:szCs w:val="28"/>
        </w:rPr>
        <w:t xml:space="preserve">                                                                        </w:t>
      </w:r>
      <w:r w:rsidR="00076F0E">
        <w:rPr>
          <w:rFonts w:ascii="Times New Roman" w:hAnsi="Times New Roman"/>
          <w:b/>
          <w:sz w:val="28"/>
          <w:szCs w:val="28"/>
        </w:rPr>
        <w:t xml:space="preserve">        </w:t>
      </w:r>
      <w:r w:rsidRPr="000A1D78">
        <w:rPr>
          <w:rFonts w:ascii="Times New Roman" w:hAnsi="Times New Roman"/>
          <w:b/>
          <w:sz w:val="28"/>
          <w:szCs w:val="28"/>
        </w:rPr>
        <w:t xml:space="preserve"> 202</w:t>
      </w:r>
      <w:r w:rsidR="00076F0E">
        <w:rPr>
          <w:rFonts w:ascii="Times New Roman" w:hAnsi="Times New Roman"/>
          <w:b/>
          <w:sz w:val="28"/>
          <w:szCs w:val="28"/>
        </w:rPr>
        <w:t>6</w:t>
      </w:r>
      <w:r w:rsidRPr="000A1D78">
        <w:rPr>
          <w:rFonts w:ascii="Times New Roman" w:hAnsi="Times New Roman"/>
          <w:b/>
          <w:sz w:val="28"/>
          <w:szCs w:val="28"/>
        </w:rPr>
        <w:t>.gada</w:t>
      </w:r>
      <w:r w:rsidR="00076F0E">
        <w:rPr>
          <w:rFonts w:ascii="Times New Roman" w:hAnsi="Times New Roman"/>
          <w:b/>
          <w:sz w:val="28"/>
          <w:szCs w:val="28"/>
        </w:rPr>
        <w:t xml:space="preserve"> 22.februārī</w:t>
      </w:r>
    </w:p>
    <w:p w14:paraId="1186DD18" w14:textId="77777777" w:rsidR="000A1D78" w:rsidRPr="000A1D78" w:rsidRDefault="000A1D78" w:rsidP="000A1D78">
      <w:pPr>
        <w:autoSpaceDE w:val="0"/>
        <w:autoSpaceDN w:val="0"/>
        <w:adjustRightInd w:val="0"/>
        <w:spacing w:after="0" w:line="240" w:lineRule="auto"/>
        <w:rPr>
          <w:rFonts w:ascii="Times New Roman" w:eastAsiaTheme="minorHAnsi" w:hAnsi="Times New Roman"/>
          <w:b/>
          <w:bCs/>
          <w:color w:val="000000"/>
          <w:sz w:val="28"/>
          <w:szCs w:val="28"/>
        </w:rPr>
      </w:pPr>
    </w:p>
    <w:p w14:paraId="7DDC9A23" w14:textId="3E990E40" w:rsidR="000A1D78" w:rsidRPr="000A1D78" w:rsidRDefault="00FC780A" w:rsidP="00FC780A">
      <w:pPr>
        <w:spacing w:before="100" w:beforeAutospacing="1" w:after="100" w:afterAutospacing="1" w:line="240" w:lineRule="auto"/>
        <w:jc w:val="center"/>
        <w:rPr>
          <w:rFonts w:ascii="Times New Roman" w:eastAsia="Times New Roman" w:hAnsi="Times New Roman"/>
          <w:b/>
          <w:sz w:val="28"/>
          <w:szCs w:val="28"/>
          <w:lang w:eastAsia="lv-LV"/>
        </w:rPr>
      </w:pPr>
      <w:bookmarkStart w:id="0" w:name="_Hlk144893561"/>
      <w:r>
        <w:rPr>
          <w:rFonts w:ascii="Times New Roman" w:eastAsia="Times New Roman" w:hAnsi="Times New Roman"/>
          <w:b/>
          <w:sz w:val="28"/>
          <w:szCs w:val="28"/>
          <w:lang w:eastAsia="lv-LV"/>
        </w:rPr>
        <w:t>Florb</w:t>
      </w:r>
      <w:r w:rsidR="000A1D78">
        <w:rPr>
          <w:rFonts w:ascii="Times New Roman" w:eastAsia="Times New Roman" w:hAnsi="Times New Roman"/>
          <w:b/>
          <w:sz w:val="28"/>
          <w:szCs w:val="28"/>
          <w:lang w:eastAsia="lv-LV"/>
        </w:rPr>
        <w:t>ola turnīrs</w:t>
      </w:r>
      <w:r>
        <w:rPr>
          <w:rFonts w:ascii="Times New Roman" w:eastAsia="Times New Roman" w:hAnsi="Times New Roman"/>
          <w:b/>
          <w:sz w:val="28"/>
          <w:szCs w:val="28"/>
          <w:lang w:eastAsia="lv-LV"/>
        </w:rPr>
        <w:t xml:space="preserve"> Vītiņos</w:t>
      </w:r>
    </w:p>
    <w:bookmarkEnd w:id="0"/>
    <w:p w14:paraId="1312284E" w14:textId="77777777" w:rsidR="000A1D78" w:rsidRDefault="000A1D78" w:rsidP="000A1D78">
      <w:pPr>
        <w:autoSpaceDE w:val="0"/>
        <w:autoSpaceDN w:val="0"/>
        <w:adjustRightInd w:val="0"/>
        <w:spacing w:after="0" w:line="240" w:lineRule="auto"/>
        <w:jc w:val="center"/>
        <w:rPr>
          <w:rFonts w:ascii="Times New Roman" w:eastAsiaTheme="minorHAnsi" w:hAnsi="Times New Roman"/>
          <w:b/>
          <w:bCs/>
          <w:color w:val="000000"/>
          <w:sz w:val="23"/>
          <w:szCs w:val="23"/>
        </w:rPr>
      </w:pPr>
      <w:r w:rsidRPr="000A1D78">
        <w:rPr>
          <w:rFonts w:ascii="Times New Roman" w:eastAsiaTheme="minorHAnsi" w:hAnsi="Times New Roman"/>
          <w:b/>
          <w:bCs/>
          <w:color w:val="000000"/>
          <w:sz w:val="23"/>
          <w:szCs w:val="23"/>
        </w:rPr>
        <w:t>NOLIKUMS</w:t>
      </w:r>
    </w:p>
    <w:p w14:paraId="60492FAE" w14:textId="03396AA4" w:rsidR="00E51F88" w:rsidRPr="000A1D78" w:rsidRDefault="00E51F88" w:rsidP="00E51F88">
      <w:pPr>
        <w:autoSpaceDE w:val="0"/>
        <w:autoSpaceDN w:val="0"/>
        <w:adjustRightInd w:val="0"/>
        <w:spacing w:after="0" w:line="240" w:lineRule="auto"/>
        <w:jc w:val="right"/>
        <w:rPr>
          <w:rFonts w:ascii="Times New Roman" w:eastAsiaTheme="minorHAnsi" w:hAnsi="Times New Roman"/>
          <w:b/>
          <w:bCs/>
          <w:color w:val="000000"/>
          <w:sz w:val="23"/>
          <w:szCs w:val="23"/>
        </w:rPr>
      </w:pPr>
    </w:p>
    <w:p w14:paraId="7AACA553" w14:textId="02026CF6" w:rsidR="000A1D78" w:rsidRPr="000A1D78" w:rsidRDefault="000A1D78" w:rsidP="000A1D78">
      <w:pPr>
        <w:autoSpaceDE w:val="0"/>
        <w:autoSpaceDN w:val="0"/>
        <w:adjustRightInd w:val="0"/>
        <w:spacing w:after="0" w:line="240" w:lineRule="auto"/>
        <w:rPr>
          <w:rFonts w:ascii="Times New Roman" w:eastAsiaTheme="minorHAnsi" w:hAnsi="Times New Roman"/>
          <w:b/>
          <w:bCs/>
          <w:color w:val="000000"/>
          <w:sz w:val="28"/>
          <w:szCs w:val="28"/>
        </w:rPr>
      </w:pPr>
    </w:p>
    <w:p w14:paraId="5BCB61AD" w14:textId="1925A440" w:rsidR="00FC780A" w:rsidRPr="00FC780A" w:rsidRDefault="000A1D78" w:rsidP="00FC780A">
      <w:pPr>
        <w:rPr>
          <w:rFonts w:asciiTheme="minorHAnsi" w:eastAsiaTheme="minorHAnsi" w:hAnsiTheme="minorHAnsi" w:cstheme="minorBidi"/>
          <w:kern w:val="2"/>
          <w14:ligatures w14:val="standardContextual"/>
        </w:rPr>
      </w:pPr>
      <w:r>
        <w:rPr>
          <w:b/>
          <w:bCs/>
        </w:rPr>
        <w:t>1. Mērķis un uzdevumi:</w:t>
      </w:r>
      <w:r>
        <w:t xml:space="preserve"> </w:t>
      </w:r>
      <w:r w:rsidR="00FC780A" w:rsidRPr="00FC780A">
        <w:rPr>
          <w:rFonts w:asciiTheme="minorHAnsi" w:eastAsiaTheme="minorHAnsi" w:hAnsiTheme="minorHAnsi" w:cstheme="minorBidi"/>
          <w:kern w:val="2"/>
          <w14:ligatures w14:val="standardContextual"/>
        </w:rPr>
        <w:t>Noskaidrot spēcīgākās komandas un labākos florbola spēlētājus turnīrā. Rast iespēju iedzīvotājiem lietderīgi pavadīt brīvo laiku.</w:t>
      </w:r>
    </w:p>
    <w:p w14:paraId="1F34518B" w14:textId="03E9F9CD" w:rsidR="000A1D78" w:rsidRPr="00FC780A" w:rsidRDefault="000A1D78" w:rsidP="000A1D78">
      <w:pPr>
        <w:rPr>
          <w:rFonts w:asciiTheme="minorHAnsi" w:eastAsiaTheme="minorHAnsi" w:hAnsiTheme="minorHAnsi" w:cstheme="minorBidi"/>
          <w:kern w:val="2"/>
          <w14:ligatures w14:val="standardContextual"/>
        </w:rPr>
      </w:pPr>
      <w:r>
        <w:rPr>
          <w:b/>
          <w:bCs/>
        </w:rPr>
        <w:t>2. Laiks un vieta:</w:t>
      </w:r>
      <w:r>
        <w:t xml:space="preserve"> </w:t>
      </w:r>
      <w:r w:rsidR="00FC780A" w:rsidRPr="00FC780A">
        <w:rPr>
          <w:rFonts w:asciiTheme="minorHAnsi" w:eastAsiaTheme="minorHAnsi" w:hAnsiTheme="minorHAnsi" w:cstheme="minorBidi"/>
          <w:kern w:val="2"/>
          <w14:ligatures w14:val="standardContextual"/>
        </w:rPr>
        <w:t xml:space="preserve">“Florbola turnīrs </w:t>
      </w:r>
      <w:r w:rsidR="00FC780A">
        <w:rPr>
          <w:rFonts w:asciiTheme="minorHAnsi" w:eastAsiaTheme="minorHAnsi" w:hAnsiTheme="minorHAnsi" w:cstheme="minorBidi"/>
          <w:kern w:val="2"/>
          <w14:ligatures w14:val="standardContextual"/>
        </w:rPr>
        <w:t>Vītiņos</w:t>
      </w:r>
      <w:r w:rsidR="00FC780A" w:rsidRPr="00FC780A">
        <w:rPr>
          <w:rFonts w:asciiTheme="minorHAnsi" w:eastAsiaTheme="minorHAnsi" w:hAnsiTheme="minorHAnsi" w:cstheme="minorBidi"/>
          <w:kern w:val="2"/>
          <w14:ligatures w14:val="standardContextual"/>
        </w:rPr>
        <w:t>” norisināsies: 202</w:t>
      </w:r>
      <w:r w:rsidR="00076F0E">
        <w:rPr>
          <w:rFonts w:asciiTheme="minorHAnsi" w:eastAsiaTheme="minorHAnsi" w:hAnsiTheme="minorHAnsi" w:cstheme="minorBidi"/>
          <w:kern w:val="2"/>
          <w14:ligatures w14:val="standardContextual"/>
        </w:rPr>
        <w:t>6</w:t>
      </w:r>
      <w:r w:rsidR="00FC780A" w:rsidRPr="00FC780A">
        <w:rPr>
          <w:rFonts w:asciiTheme="minorHAnsi" w:eastAsiaTheme="minorHAnsi" w:hAnsiTheme="minorHAnsi" w:cstheme="minorBidi"/>
          <w:kern w:val="2"/>
          <w14:ligatures w14:val="standardContextual"/>
        </w:rPr>
        <w:t xml:space="preserve">. gada </w:t>
      </w:r>
      <w:r w:rsidR="00076F0E">
        <w:rPr>
          <w:rFonts w:asciiTheme="minorHAnsi" w:eastAsiaTheme="minorHAnsi" w:hAnsiTheme="minorHAnsi" w:cstheme="minorBidi"/>
          <w:kern w:val="2"/>
          <w14:ligatures w14:val="standardContextual"/>
        </w:rPr>
        <w:t>22</w:t>
      </w:r>
      <w:r w:rsidR="00FC780A" w:rsidRPr="00FC780A">
        <w:rPr>
          <w:rFonts w:asciiTheme="minorHAnsi" w:eastAsiaTheme="minorHAnsi" w:hAnsiTheme="minorHAnsi" w:cstheme="minorBidi"/>
          <w:kern w:val="2"/>
          <w14:ligatures w14:val="standardContextual"/>
        </w:rPr>
        <w:t xml:space="preserve">. </w:t>
      </w:r>
      <w:r w:rsidR="00076F0E">
        <w:rPr>
          <w:rFonts w:asciiTheme="minorHAnsi" w:eastAsiaTheme="minorHAnsi" w:hAnsiTheme="minorHAnsi" w:cstheme="minorBidi"/>
          <w:kern w:val="2"/>
          <w14:ligatures w14:val="standardContextual"/>
        </w:rPr>
        <w:t>februārī</w:t>
      </w:r>
      <w:r w:rsidR="00FC780A" w:rsidRPr="00FC780A">
        <w:rPr>
          <w:rFonts w:asciiTheme="minorHAnsi" w:eastAsiaTheme="minorHAnsi" w:hAnsiTheme="minorHAnsi" w:cstheme="minorBidi"/>
          <w:kern w:val="2"/>
          <w14:ligatures w14:val="standardContextual"/>
        </w:rPr>
        <w:t>, sacensību sākums</w:t>
      </w:r>
      <w:r w:rsidR="00FC780A">
        <w:rPr>
          <w:rFonts w:asciiTheme="minorHAnsi" w:eastAsiaTheme="minorHAnsi" w:hAnsiTheme="minorHAnsi" w:cstheme="minorBidi"/>
          <w:kern w:val="2"/>
          <w14:ligatures w14:val="standardContextual"/>
        </w:rPr>
        <w:t xml:space="preserve"> </w:t>
      </w:r>
      <w:r w:rsidR="00FC780A" w:rsidRPr="00FC780A">
        <w:rPr>
          <w:rFonts w:asciiTheme="minorHAnsi" w:eastAsiaTheme="minorHAnsi" w:hAnsiTheme="minorHAnsi" w:cstheme="minorBidi"/>
          <w:kern w:val="2"/>
          <w14:ligatures w14:val="standardContextual"/>
        </w:rPr>
        <w:t>plkst. 1</w:t>
      </w:r>
      <w:r w:rsidR="00076F0E">
        <w:rPr>
          <w:rFonts w:asciiTheme="minorHAnsi" w:eastAsiaTheme="minorHAnsi" w:hAnsiTheme="minorHAnsi" w:cstheme="minorBidi"/>
          <w:kern w:val="2"/>
          <w14:ligatures w14:val="standardContextual"/>
        </w:rPr>
        <w:t>0</w:t>
      </w:r>
      <w:r w:rsidR="00FC780A" w:rsidRPr="00FC780A">
        <w:rPr>
          <w:rFonts w:asciiTheme="minorHAnsi" w:eastAsiaTheme="minorHAnsi" w:hAnsiTheme="minorHAnsi" w:cstheme="minorBidi"/>
          <w:kern w:val="2"/>
          <w14:ligatures w14:val="standardContextual"/>
        </w:rPr>
        <w:t>.00</w:t>
      </w:r>
      <w:r w:rsidR="00FC780A">
        <w:rPr>
          <w:rFonts w:asciiTheme="minorHAnsi" w:eastAsiaTheme="minorHAnsi" w:hAnsiTheme="minorHAnsi" w:cstheme="minorBidi"/>
          <w:kern w:val="2"/>
          <w14:ligatures w14:val="standardContextual"/>
        </w:rPr>
        <w:t xml:space="preserve">, </w:t>
      </w:r>
      <w:r>
        <w:t>Vītiņu sporta centrā, Dārza ielā 1</w:t>
      </w:r>
      <w:r w:rsidR="00076F0E">
        <w:t>1</w:t>
      </w:r>
      <w:r>
        <w:t>, Vītiņu pagasts, Dobeles novads.</w:t>
      </w:r>
    </w:p>
    <w:p w14:paraId="3528F8F2" w14:textId="431D1F1E" w:rsidR="000A1D78" w:rsidRDefault="000A1D78" w:rsidP="000A1D78">
      <w:r>
        <w:t xml:space="preserve"> </w:t>
      </w:r>
      <w:r>
        <w:rPr>
          <w:b/>
          <w:bCs/>
        </w:rPr>
        <w:t>3. Vadība:</w:t>
      </w:r>
      <w:r>
        <w:t xml:space="preserve"> . Dobeles novada Sporta pārvalde organizē. Par sacensību tiešo vadību un organizatoriskajiem jautājumiem atbild Guntis Strazdiņš e-pasts: guntis.strazdins@dobele.lv, tel.: 29101146. </w:t>
      </w:r>
    </w:p>
    <w:p w14:paraId="7FE31F45" w14:textId="0859B722" w:rsidR="000A1D78" w:rsidRPr="00E70668" w:rsidRDefault="000A1D78" w:rsidP="000A1D78">
      <w:pPr>
        <w:rPr>
          <w:rFonts w:asciiTheme="minorHAnsi" w:eastAsiaTheme="minorHAnsi" w:hAnsiTheme="minorHAnsi" w:cstheme="minorBidi"/>
          <w:kern w:val="2"/>
          <w14:ligatures w14:val="standardContextual"/>
        </w:rPr>
      </w:pPr>
      <w:r>
        <w:rPr>
          <w:b/>
          <w:bCs/>
        </w:rPr>
        <w:t>4. Dalībnieki:</w:t>
      </w:r>
      <w:r>
        <w:t xml:space="preserve"> Dalība sacensībās ir bez maksas.  Piedalīties var ikviens f</w:t>
      </w:r>
      <w:r w:rsidR="00FC780A">
        <w:t>lorbola</w:t>
      </w:r>
      <w:r>
        <w:t xml:space="preserve"> cienītājs, </w:t>
      </w:r>
      <w:r w:rsidR="00FC780A">
        <w:t>amatieris, kas nespēlē</w:t>
      </w:r>
      <w:r w:rsidR="00076F0E">
        <w:t>1.</w:t>
      </w:r>
      <w:r w:rsidR="00FC780A">
        <w:t xml:space="preserve"> līgā. </w:t>
      </w:r>
      <w:r>
        <w:t xml:space="preserve">Spēle norit formātā </w:t>
      </w:r>
      <w:r w:rsidR="00FC780A">
        <w:t>3</w:t>
      </w:r>
      <w:r>
        <w:t xml:space="preserve"> pret </w:t>
      </w:r>
      <w:r w:rsidR="00FC780A">
        <w:t>3</w:t>
      </w:r>
      <w:r>
        <w:t xml:space="preserve"> (</w:t>
      </w:r>
      <w:r w:rsidR="00FC780A">
        <w:t xml:space="preserve">bez </w:t>
      </w:r>
      <w:r>
        <w:t>vārtsarg</w:t>
      </w:r>
      <w:r w:rsidR="00FC780A">
        <w:t>a</w:t>
      </w:r>
      <w:r>
        <w:t xml:space="preserve">), komandā ne vairāk kā </w:t>
      </w:r>
      <w:r w:rsidR="00AB2EE5">
        <w:t>4</w:t>
      </w:r>
      <w:r>
        <w:t xml:space="preserve"> dalībnieki. Spēlētājiem jābūt sasniegušiem </w:t>
      </w:r>
      <w:r w:rsidR="00624D8D">
        <w:t>1</w:t>
      </w:r>
      <w:r w:rsidR="00FC780A">
        <w:t>5</w:t>
      </w:r>
      <w:r>
        <w:t xml:space="preserve"> gadu vecumu</w:t>
      </w:r>
      <w:r w:rsidR="00FC780A">
        <w:t xml:space="preserve">. </w:t>
      </w:r>
      <w:r>
        <w:t xml:space="preserve">Komanda var startēt gan </w:t>
      </w:r>
      <w:r w:rsidR="00624D8D">
        <w:t>jaunieši</w:t>
      </w:r>
      <w:r>
        <w:t xml:space="preserve">, gan </w:t>
      </w:r>
      <w:r w:rsidR="00624D8D">
        <w:t>jaunietes</w:t>
      </w:r>
      <w:r>
        <w:t>, gan mix sastāvā.</w:t>
      </w:r>
      <w:r w:rsidR="00624D8D">
        <w:t xml:space="preserve"> </w:t>
      </w:r>
      <w:r w:rsidR="00FC780A">
        <w:t>Komandām jāpiesakās līdz 202</w:t>
      </w:r>
      <w:r w:rsidR="0012145B">
        <w:t>5</w:t>
      </w:r>
      <w:r w:rsidR="00FC780A">
        <w:t xml:space="preserve">. gada </w:t>
      </w:r>
      <w:r w:rsidR="0012145B">
        <w:t>1</w:t>
      </w:r>
      <w:r w:rsidR="00076F0E">
        <w:t>9</w:t>
      </w:r>
      <w:r w:rsidR="00FC780A">
        <w:t xml:space="preserve">. </w:t>
      </w:r>
      <w:r w:rsidR="00076F0E">
        <w:t>februārim</w:t>
      </w:r>
      <w:r w:rsidR="00FC780A">
        <w:t xml:space="preserve">. </w:t>
      </w:r>
      <w:r w:rsidR="00FC780A" w:rsidRPr="00FC780A">
        <w:rPr>
          <w:rFonts w:asciiTheme="minorHAnsi" w:eastAsiaTheme="minorHAnsi" w:hAnsiTheme="minorHAnsi" w:cstheme="minorBidi"/>
          <w:kern w:val="2"/>
          <w14:ligatures w14:val="standardContextual"/>
        </w:rPr>
        <w:t>Ierodoties uz sacensībām komanda aizpilda pieteikuma veidlapu (pielikums nr.1)</w:t>
      </w:r>
      <w:r w:rsidR="00AB3A25">
        <w:rPr>
          <w:rFonts w:asciiTheme="minorHAnsi" w:eastAsiaTheme="minorHAnsi" w:hAnsiTheme="minorHAnsi" w:cstheme="minorBidi"/>
          <w:kern w:val="2"/>
          <w14:ligatures w14:val="standardContextual"/>
        </w:rPr>
        <w:t>.</w:t>
      </w:r>
    </w:p>
    <w:p w14:paraId="6C349ABF" w14:textId="77FFD944" w:rsidR="000763A5" w:rsidRPr="000763A5" w:rsidRDefault="00217A71" w:rsidP="008D67E9">
      <w:pPr>
        <w:rPr>
          <w:rFonts w:asciiTheme="minorHAnsi" w:eastAsiaTheme="minorHAnsi" w:hAnsiTheme="minorHAnsi" w:cstheme="minorBidi"/>
          <w:kern w:val="2"/>
          <w14:ligatures w14:val="standardContextual"/>
        </w:rPr>
      </w:pPr>
      <w:r>
        <w:rPr>
          <w:b/>
          <w:bCs/>
        </w:rPr>
        <w:t>5</w:t>
      </w:r>
      <w:r w:rsidR="000A1D78">
        <w:rPr>
          <w:b/>
          <w:bCs/>
        </w:rPr>
        <w:t xml:space="preserve">. Sacensību kārtība: </w:t>
      </w:r>
      <w:r w:rsidR="00FC780A">
        <w:t>Sacensību sākums plkst.1</w:t>
      </w:r>
      <w:r w:rsidR="00076F0E">
        <w:t>0</w:t>
      </w:r>
      <w:r w:rsidR="00FC780A">
        <w:t>.00 (reģistrēšanās līdz plkst. 1</w:t>
      </w:r>
      <w:r w:rsidR="00076F0E">
        <w:t>0</w:t>
      </w:r>
      <w:r w:rsidR="00FC780A">
        <w:t>.30).</w:t>
      </w:r>
      <w:r w:rsidR="000763A5">
        <w:t xml:space="preserve"> </w:t>
      </w:r>
      <w:r w:rsidR="000763A5" w:rsidRPr="00FC780A">
        <w:rPr>
          <w:rFonts w:asciiTheme="minorHAnsi" w:eastAsiaTheme="minorHAnsi" w:hAnsiTheme="minorHAnsi" w:cstheme="minorBidi"/>
          <w:kern w:val="2"/>
          <w14:ligatures w14:val="standardContextual"/>
        </w:rPr>
        <w:t>Ierodoties uz sacensībām komanda aizpilda pieteikuma veidlapu (pielikums nr.1) un</w:t>
      </w:r>
      <w:r w:rsidR="000763A5">
        <w:rPr>
          <w:rFonts w:asciiTheme="minorHAnsi" w:eastAsiaTheme="minorHAnsi" w:hAnsiTheme="minorHAnsi" w:cstheme="minorBidi"/>
          <w:kern w:val="2"/>
          <w14:ligatures w14:val="standardContextual"/>
        </w:rPr>
        <w:t xml:space="preserve"> </w:t>
      </w:r>
      <w:r w:rsidR="000763A5" w:rsidRPr="00FC780A">
        <w:rPr>
          <w:rFonts w:asciiTheme="minorHAnsi" w:eastAsiaTheme="minorHAnsi" w:hAnsiTheme="minorHAnsi" w:cstheme="minorBidi"/>
          <w:kern w:val="2"/>
          <w14:ligatures w14:val="standardContextual"/>
        </w:rPr>
        <w:t>iesniedz 30 minūtes pirms turnīra sākuma, parakstoties par to, ka spēlētājs pats atbild</w:t>
      </w:r>
      <w:r w:rsidR="000763A5">
        <w:rPr>
          <w:rFonts w:asciiTheme="minorHAnsi" w:eastAsiaTheme="minorHAnsi" w:hAnsiTheme="minorHAnsi" w:cstheme="minorBidi"/>
          <w:kern w:val="2"/>
          <w14:ligatures w14:val="standardContextual"/>
        </w:rPr>
        <w:t xml:space="preserve"> </w:t>
      </w:r>
      <w:r w:rsidR="000763A5" w:rsidRPr="00FC780A">
        <w:rPr>
          <w:rFonts w:asciiTheme="minorHAnsi" w:eastAsiaTheme="minorHAnsi" w:hAnsiTheme="minorHAnsi" w:cstheme="minorBidi"/>
          <w:kern w:val="2"/>
          <w14:ligatures w14:val="standardContextual"/>
        </w:rPr>
        <w:t>par savu veselības stāvokli, ka nav iebildumu pret fotogrāfiju publicēšanu interneta vietnēs un sociālajos tīklos</w:t>
      </w:r>
      <w:r w:rsidR="000763A5">
        <w:rPr>
          <w:rFonts w:asciiTheme="minorHAnsi" w:eastAsiaTheme="minorHAnsi" w:hAnsiTheme="minorHAnsi" w:cstheme="minorBidi"/>
          <w:kern w:val="2"/>
          <w14:ligatures w14:val="standardContextual"/>
        </w:rPr>
        <w:t xml:space="preserve">. </w:t>
      </w:r>
      <w:r w:rsidR="00624D8D">
        <w:t>Nolikumā neatrunātos jautājumus un konfliktsituācijas risina galvenais tiesnesis. Izspēles kārtība tiek noteikta atkarībā no pieteikto komandu skaita.  Ja turnīrā pieteikušos komandu skaits ir līdz 5 komandām (ieskaitot), tad komandas spēlē katra ar katru, bet ja ir 6 komandas un vairāk, tad spēlē 2 apakšgrupās, no katras apakšgrupas 2 labākās komandas spēlē pusfināla spēles A1-B2 un B1-A2, Spēles</w:t>
      </w:r>
      <w:r w:rsidR="000763A5" w:rsidRPr="000763A5">
        <w:rPr>
          <w:rFonts w:asciiTheme="minorHAnsi" w:eastAsiaTheme="minorHAnsi" w:hAnsiTheme="minorHAnsi" w:cstheme="minorBidi"/>
          <w:kern w:val="2"/>
          <w14:ligatures w14:val="standardContextual"/>
        </w:rPr>
        <w:t xml:space="preserve"> ilgums tiks noteikts pirms spēļu izlozes, atkarībā no pieteikto</w:t>
      </w:r>
      <w:r w:rsidR="000763A5">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komandu skaita.</w:t>
      </w:r>
      <w:r w:rsidR="000763A5">
        <w:rPr>
          <w:rFonts w:asciiTheme="minorHAnsi" w:eastAsiaTheme="minorHAnsi" w:hAnsiTheme="minorHAnsi" w:cstheme="minorBidi"/>
          <w:kern w:val="2"/>
          <w14:ligatures w14:val="standardContextual"/>
        </w:rPr>
        <w:t xml:space="preserve"> </w:t>
      </w:r>
      <w:r w:rsidR="008D67E9" w:rsidRPr="008D67E9">
        <w:rPr>
          <w:rFonts w:asciiTheme="minorHAnsi" w:eastAsiaTheme="minorHAnsi" w:hAnsiTheme="minorHAnsi" w:cstheme="minorBidi"/>
          <w:kern w:val="2"/>
          <w14:ligatures w14:val="standardContextual"/>
        </w:rPr>
        <w:t>Ja laukuma vai noraidītais spēlētājs rupji pārkāpj noteikumus un traucē spēli, turnīra rīkotāji un tiesneši ir tiesīgi spēlētāju diskvalificēt uz visu turnīra laiku.</w:t>
      </w:r>
      <w:r w:rsidR="008D67E9">
        <w:rPr>
          <w:rFonts w:asciiTheme="minorHAnsi" w:eastAsiaTheme="minorHAnsi" w:hAnsiTheme="minorHAnsi" w:cstheme="minorBidi"/>
          <w:kern w:val="2"/>
          <w14:ligatures w14:val="standardContextual"/>
        </w:rPr>
        <w:t xml:space="preserve"> </w:t>
      </w:r>
      <w:r w:rsidR="008D67E9" w:rsidRPr="008D67E9">
        <w:rPr>
          <w:rFonts w:asciiTheme="minorHAnsi" w:eastAsiaTheme="minorHAnsi" w:hAnsiTheme="minorHAnsi" w:cstheme="minorBidi"/>
          <w:kern w:val="2"/>
          <w14:ligatures w14:val="standardContextual"/>
        </w:rPr>
        <w:t>Ja spēlētājs vienā spēlē saņem divas dzeltenās kartiņas, tad viņam jāizlaiž viena spēle.</w:t>
      </w:r>
      <w:r w:rsidR="008D67E9">
        <w:rPr>
          <w:rFonts w:asciiTheme="minorHAnsi" w:eastAsiaTheme="minorHAnsi" w:hAnsiTheme="minorHAnsi" w:cstheme="minorBidi"/>
          <w:kern w:val="2"/>
          <w14:ligatures w14:val="standardContextual"/>
        </w:rPr>
        <w:t xml:space="preserve"> </w:t>
      </w:r>
      <w:r w:rsidR="008D67E9" w:rsidRPr="008D67E9">
        <w:rPr>
          <w:rFonts w:asciiTheme="minorHAnsi" w:eastAsiaTheme="minorHAnsi" w:hAnsiTheme="minorHAnsi" w:cstheme="minorBidi"/>
          <w:kern w:val="2"/>
          <w14:ligatures w14:val="standardContextual"/>
        </w:rPr>
        <w:t>Ja spēlētājs vienā spēlē saņem sarkano kartiņu, tad viņam jāizlaiž divas spēles.</w:t>
      </w:r>
      <w:r w:rsidR="008D67E9">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Starpgadījumu un pārkāpumu gadījumā, organizatori ir tiesīgi pieņemt lēmumu par</w:t>
      </w:r>
      <w:r w:rsidR="000763A5">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sankciju piemērošanu pret attiecīgo komandu vai dalībnieku.</w:t>
      </w:r>
      <w:r w:rsidR="000763A5">
        <w:rPr>
          <w:rFonts w:asciiTheme="minorHAnsi" w:eastAsiaTheme="minorHAnsi" w:hAnsiTheme="minorHAnsi" w:cstheme="minorBidi"/>
          <w:kern w:val="2"/>
          <w14:ligatures w14:val="standardContextual"/>
        </w:rPr>
        <w:t xml:space="preserve"> </w:t>
      </w:r>
      <w:r w:rsidR="0002332C" w:rsidRPr="0002332C">
        <w:t>Spēles tiesās pašas komandas, kuras spēlē, tāpēc būs jāievēro godīgas spēles princips</w:t>
      </w:r>
      <w:r w:rsidR="000763A5">
        <w:t xml:space="preserve">. </w:t>
      </w:r>
      <w:r w:rsidR="000763A5" w:rsidRPr="000763A5">
        <w:rPr>
          <w:rFonts w:asciiTheme="minorHAnsi" w:eastAsiaTheme="minorHAnsi" w:hAnsiTheme="minorHAnsi" w:cstheme="minorBidi"/>
          <w:kern w:val="2"/>
          <w14:ligatures w14:val="standardContextual"/>
        </w:rPr>
        <w:t>Jebkurš spēles tiesneša lēmums spēles laikā ir galīgs un neapstrīdams.</w:t>
      </w:r>
      <w:r w:rsidR="000763A5">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Turnīra organizatoram un turnīra galvenajam tiesnesim ir tiesības nepielaist pie spēles</w:t>
      </w:r>
      <w:r w:rsidR="000763A5">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un/vai neļaut turpināt piedalīties turnīrā komandai vai spēlētājam, ja rodas aizdomas,</w:t>
      </w:r>
      <w:r w:rsidR="000763A5">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ka</w:t>
      </w:r>
      <w:r w:rsidR="000763A5">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spēlētājs ir sagrozījis datus pieteikumā</w:t>
      </w:r>
      <w:r w:rsidR="000763A5">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spēlētājs uzdodas par citu personu</w:t>
      </w:r>
      <w:r w:rsidR="000763A5">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spēlētājs vai komanda neievēro turnīra noteikumus</w:t>
      </w:r>
      <w:r w:rsidR="00E70668">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 xml:space="preserve">spēlētājs vai komanda </w:t>
      </w:r>
      <w:r w:rsidR="000763A5" w:rsidRPr="000763A5">
        <w:rPr>
          <w:rFonts w:asciiTheme="minorHAnsi" w:eastAsiaTheme="minorHAnsi" w:hAnsiTheme="minorHAnsi" w:cstheme="minorBidi"/>
          <w:kern w:val="2"/>
          <w14:ligatures w14:val="standardContextual"/>
        </w:rPr>
        <w:lastRenderedPageBreak/>
        <w:t>veic negodīgas darbības vai atklājas kādi maldinoši</w:t>
      </w:r>
      <w:r w:rsidR="00E70668">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apstākļi</w:t>
      </w:r>
      <w:r w:rsidR="00E70668">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spēlētājs atrodas alkohola vai apreibinošo vielu ietekmē.</w:t>
      </w:r>
      <w:r w:rsidR="00E70668">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Komandas pārstāvis ir atbildīgs par kārtību spēles vietā. Pārkāpumu vai bojājum</w:t>
      </w:r>
      <w:r w:rsidR="00E70668">
        <w:rPr>
          <w:rFonts w:asciiTheme="minorHAnsi" w:eastAsiaTheme="minorHAnsi" w:hAnsiTheme="minorHAnsi" w:cstheme="minorBidi"/>
          <w:kern w:val="2"/>
          <w14:ligatures w14:val="standardContextual"/>
        </w:rPr>
        <w:t xml:space="preserve">a </w:t>
      </w:r>
      <w:r w:rsidR="000763A5" w:rsidRPr="000763A5">
        <w:rPr>
          <w:rFonts w:asciiTheme="minorHAnsi" w:eastAsiaTheme="minorHAnsi" w:hAnsiTheme="minorHAnsi" w:cstheme="minorBidi"/>
          <w:kern w:val="2"/>
          <w14:ligatures w14:val="standardContextual"/>
        </w:rPr>
        <w:t>gadījumā vainīgā komanda sedz visus radušos finansiālos zaudējumus.</w:t>
      </w:r>
    </w:p>
    <w:p w14:paraId="11DD7EA3" w14:textId="3234F78B" w:rsidR="00BE7284" w:rsidRDefault="00BE7284" w:rsidP="000A1D78">
      <w:pPr>
        <w:rPr>
          <w:rFonts w:asciiTheme="minorHAnsi" w:eastAsiaTheme="minorHAnsi" w:hAnsiTheme="minorHAnsi" w:cstheme="minorBidi"/>
          <w:kern w:val="2"/>
          <w14:ligatures w14:val="standardContextual"/>
        </w:rPr>
      </w:pPr>
      <w:r>
        <w:rPr>
          <w:b/>
          <w:bCs/>
        </w:rPr>
        <w:t xml:space="preserve">6. Punktu skaitīšanas sistēma: </w:t>
      </w:r>
      <w:r>
        <w:t xml:space="preserve">Lai noteiktu turnīra uzvarētājus, komandām tiek piešķirti punkti: par uzvaru spēlē - </w:t>
      </w:r>
      <w:r w:rsidR="00AB3A25">
        <w:t>2</w:t>
      </w:r>
      <w:r>
        <w:t xml:space="preserve"> punkti;</w:t>
      </w:r>
      <w:r w:rsidR="008D20BF" w:rsidRPr="008D20BF">
        <w:t xml:space="preserve"> </w:t>
      </w:r>
      <w:r w:rsidR="008D20BF" w:rsidRPr="008D20BF">
        <w:t>par neizšķirtu</w:t>
      </w:r>
      <w:r w:rsidR="008D20BF">
        <w:t xml:space="preserve"> spēli – 1 punkts</w:t>
      </w:r>
      <w:r>
        <w:t xml:space="preserve"> par spēles zaudējumu, vai neierašanos uz spēli - 0 punktu</w:t>
      </w:r>
      <w:r w:rsidR="00E70668">
        <w:t xml:space="preserve"> un tehniskais zaudējums (0:5).</w:t>
      </w:r>
      <w:r>
        <w:t xml:space="preserve">  Ja divām komandām ir vienāds punktu skaits, tad vietas tiek noteiktas pēc komandu savstarpējo spēļu rezultātiem.  Ja trīs vai vairāk komandām ir vienāds punktu skaits, tad augstāku vietu izcīna komanda, kura (apakš)grupā kopumā ieguvusi vairāk punktus.</w:t>
      </w:r>
      <w:r w:rsidR="00E70668">
        <w:t xml:space="preserve"> </w:t>
      </w:r>
      <w:r w:rsidR="00E70668" w:rsidRPr="00E70668">
        <w:rPr>
          <w:rFonts w:asciiTheme="minorHAnsi" w:eastAsiaTheme="minorHAnsi" w:hAnsiTheme="minorHAnsi" w:cstheme="minorBidi"/>
          <w:kern w:val="2"/>
          <w14:ligatures w14:val="standardContextual"/>
        </w:rPr>
        <w:t>Ja iepriekšminētie rādītāji ir identiski, tad komandu vietu nosaka pēc trīs soda metienu</w:t>
      </w:r>
      <w:r w:rsidR="00E70668">
        <w:rPr>
          <w:rFonts w:asciiTheme="minorHAnsi" w:eastAsiaTheme="minorHAnsi" w:hAnsiTheme="minorHAnsi" w:cstheme="minorBidi"/>
          <w:kern w:val="2"/>
          <w14:ligatures w14:val="standardContextual"/>
        </w:rPr>
        <w:t xml:space="preserve"> </w:t>
      </w:r>
      <w:r w:rsidR="00E70668" w:rsidRPr="00E70668">
        <w:rPr>
          <w:rFonts w:asciiTheme="minorHAnsi" w:eastAsiaTheme="minorHAnsi" w:hAnsiTheme="minorHAnsi" w:cstheme="minorBidi"/>
          <w:kern w:val="2"/>
          <w14:ligatures w14:val="standardContextual"/>
        </w:rPr>
        <w:t>izpildes. Komandai tiek piešķirta uzvara, ja pretinieka komanda bez pamatota iemesla desmit</w:t>
      </w:r>
      <w:r w:rsidR="00E70668">
        <w:rPr>
          <w:rFonts w:asciiTheme="minorHAnsi" w:eastAsiaTheme="minorHAnsi" w:hAnsiTheme="minorHAnsi" w:cstheme="minorBidi"/>
          <w:kern w:val="2"/>
          <w14:ligatures w14:val="standardContextual"/>
        </w:rPr>
        <w:t xml:space="preserve"> </w:t>
      </w:r>
      <w:r w:rsidR="00E70668" w:rsidRPr="00E70668">
        <w:rPr>
          <w:rFonts w:asciiTheme="minorHAnsi" w:eastAsiaTheme="minorHAnsi" w:hAnsiTheme="minorHAnsi" w:cstheme="minorBidi"/>
          <w:kern w:val="2"/>
          <w14:ligatures w14:val="standardContextual"/>
        </w:rPr>
        <w:t>minūšu laikā neierodas uz spēli.</w:t>
      </w:r>
    </w:p>
    <w:p w14:paraId="24D9A207" w14:textId="77777777" w:rsidR="0002332C" w:rsidRDefault="00217A71" w:rsidP="000A1D78">
      <w:r w:rsidRPr="00217A71">
        <w:rPr>
          <w:rFonts w:asciiTheme="minorHAnsi" w:eastAsiaTheme="minorHAnsi" w:hAnsiTheme="minorHAnsi" w:cstheme="minorBidi"/>
          <w:b/>
          <w:bCs/>
          <w:kern w:val="2"/>
          <w14:ligatures w14:val="standardContextual"/>
        </w:rPr>
        <w:t>7. Spēles noteikumi</w:t>
      </w:r>
      <w:r w:rsidRPr="00B00533">
        <w:t xml:space="preserve">: </w:t>
      </w:r>
      <w:r w:rsidR="0002332C" w:rsidRPr="000763A5">
        <w:rPr>
          <w:rFonts w:asciiTheme="minorHAnsi" w:eastAsiaTheme="minorHAnsi" w:hAnsiTheme="minorHAnsi" w:cstheme="minorBidi"/>
          <w:kern w:val="2"/>
          <w14:ligatures w14:val="standardContextual"/>
        </w:rPr>
        <w:t>Par tīšiem, smagiem noteikumu pārkāpumiem un neētisku rīcību laukumā</w:t>
      </w:r>
      <w:r w:rsidR="0002332C">
        <w:rPr>
          <w:rFonts w:asciiTheme="minorHAnsi" w:eastAsiaTheme="minorHAnsi" w:hAnsiTheme="minorHAnsi" w:cstheme="minorBidi"/>
          <w:kern w:val="2"/>
          <w14:ligatures w14:val="standardContextual"/>
        </w:rPr>
        <w:t>,</w:t>
      </w:r>
      <w:r w:rsidR="0002332C" w:rsidRPr="000763A5">
        <w:rPr>
          <w:rFonts w:asciiTheme="minorHAnsi" w:eastAsiaTheme="minorHAnsi" w:hAnsiTheme="minorHAnsi" w:cstheme="minorBidi"/>
          <w:kern w:val="2"/>
          <w14:ligatures w14:val="standardContextual"/>
        </w:rPr>
        <w:t xml:space="preserve"> tiek nozīmēts soda metiens (soda metienu izpilda spēlētājs pret kuru izdarīts</w:t>
      </w:r>
      <w:r w:rsidR="0002332C">
        <w:rPr>
          <w:rFonts w:asciiTheme="minorHAnsi" w:eastAsiaTheme="minorHAnsi" w:hAnsiTheme="minorHAnsi" w:cstheme="minorBidi"/>
          <w:kern w:val="2"/>
          <w14:ligatures w14:val="standardContextual"/>
        </w:rPr>
        <w:t xml:space="preserve"> </w:t>
      </w:r>
      <w:r w:rsidR="0002332C" w:rsidRPr="000763A5">
        <w:rPr>
          <w:rFonts w:asciiTheme="minorHAnsi" w:eastAsiaTheme="minorHAnsi" w:hAnsiTheme="minorHAnsi" w:cstheme="minorBidi"/>
          <w:kern w:val="2"/>
          <w14:ligatures w14:val="standardContextual"/>
        </w:rPr>
        <w:t>pārkāpums</w:t>
      </w:r>
      <w:r w:rsidR="0002332C">
        <w:rPr>
          <w:rFonts w:asciiTheme="minorHAnsi" w:eastAsiaTheme="minorHAnsi" w:hAnsiTheme="minorHAnsi" w:cstheme="minorBidi"/>
          <w:kern w:val="2"/>
          <w14:ligatures w14:val="standardContextual"/>
        </w:rPr>
        <w:t>)</w:t>
      </w:r>
      <w:r w:rsidR="0002332C" w:rsidRPr="000763A5">
        <w:rPr>
          <w:rFonts w:asciiTheme="minorHAnsi" w:eastAsiaTheme="minorHAnsi" w:hAnsiTheme="minorHAnsi" w:cstheme="minorBidi"/>
          <w:kern w:val="2"/>
          <w14:ligatures w14:val="standardContextual"/>
        </w:rPr>
        <w:t>.</w:t>
      </w:r>
      <w:r w:rsidRPr="00B00533">
        <w:t xml:space="preserve"> Soda sitienu var izpildīt uzreiz pa vārtiem, bez cita spēlētāja līdzdalības. Soda sitienu izpilda jebkurā laukuma vietā, bet ne tuvāk kā </w:t>
      </w:r>
      <w:r w:rsidR="0002332C">
        <w:t>5</w:t>
      </w:r>
      <w:r w:rsidRPr="00B00533">
        <w:t xml:space="preserve"> m no vārtiem. </w:t>
      </w:r>
      <w:r w:rsidR="0002332C" w:rsidRPr="00B00533">
        <w:t xml:space="preserve">Izpildot iemetienu un izspēli, bumbiņai vispirms ir jāpieskaras kāda cita spēlētāja nūjai un tikai tad var izpildīt metienu vārtos </w:t>
      </w:r>
      <w:r w:rsidRPr="00B00533">
        <w:t xml:space="preserve">Izspēle tiek izpildīta no laukuma centra (pēc vārtu gūšanas), Pie visām standartsituācijām pretiniekam jāatrodas 3 m attālumā no bumbiņas, ieskaitot nūju. </w:t>
      </w:r>
    </w:p>
    <w:p w14:paraId="2C4CD6D7" w14:textId="767941AE" w:rsidR="00217A71" w:rsidRPr="00B00533" w:rsidRDefault="00217A71" w:rsidP="000A1D78">
      <w:r w:rsidRPr="0002332C">
        <w:rPr>
          <w:b/>
          <w:bCs/>
        </w:rPr>
        <w:t>Florbola noteikumi nepieļauj:</w:t>
      </w:r>
      <w:r w:rsidRPr="00B00533">
        <w:t xml:space="preserve"> </w:t>
      </w:r>
      <w:r w:rsidRPr="00B00533">
        <w:br/>
        <w:t>* Sist bumbiņu ar nūju vai kāju augstāk par ceļgalu.</w:t>
      </w:r>
      <w:r w:rsidRPr="00B00533">
        <w:br/>
        <w:t>* Turēt, kavēt, klupināt pretinieku.</w:t>
      </w:r>
      <w:r w:rsidRPr="00B00533">
        <w:br/>
        <w:t>* Sist, bloķēt, pacelt vai spert pretinieka nūju.</w:t>
      </w:r>
      <w:r w:rsidRPr="00B00533">
        <w:br/>
        <w:t>* Spert bumbiņu divas reizes pēc kārtas.</w:t>
      </w:r>
      <w:r w:rsidRPr="00B00533">
        <w:br/>
        <w:t>* Saņemot bumbiņu, atsist to ar roku vai galvu.</w:t>
      </w:r>
      <w:r w:rsidRPr="00B00533">
        <w:br/>
        <w:t>* Bloķēt pretējās komandas spēlētāju, kurš mēģina iegūt bumbiņu.</w:t>
      </w:r>
      <w:r w:rsidRPr="00B00533">
        <w:br/>
        <w:t xml:space="preserve">* Atrasties </w:t>
      </w:r>
      <w:r w:rsidR="00B00533">
        <w:t>vārtu laukumā</w:t>
      </w:r>
      <w:r w:rsidRPr="00B00533">
        <w:t>.</w:t>
      </w:r>
      <w:r w:rsidRPr="00B00533">
        <w:br/>
        <w:t>* Tīšām izgrūstīt vārtus.</w:t>
      </w:r>
    </w:p>
    <w:p w14:paraId="53486BEE" w14:textId="2D0A2885" w:rsidR="00BE7284" w:rsidRDefault="00217A71" w:rsidP="000A1D78">
      <w:r>
        <w:rPr>
          <w:b/>
          <w:bCs/>
        </w:rPr>
        <w:t>8</w:t>
      </w:r>
      <w:r w:rsidR="000A1D78">
        <w:rPr>
          <w:b/>
          <w:bCs/>
        </w:rPr>
        <w:t>. Apbalvošana:</w:t>
      </w:r>
      <w:r w:rsidR="000A1D78">
        <w:t xml:space="preserve"> </w:t>
      </w:r>
      <w:r w:rsidR="00BE7284">
        <w:t xml:space="preserve">1.-3. vietas ieguvēji tiks apbalvoti ar </w:t>
      </w:r>
      <w:r w:rsidR="003F0DD8">
        <w:t>medaļām</w:t>
      </w:r>
      <w:r w:rsidR="009A17AD">
        <w:t>, kausu</w:t>
      </w:r>
      <w:r w:rsidR="003F0DD8">
        <w:t xml:space="preserve"> un atbalstītāju sarūpētām balvām.</w:t>
      </w:r>
    </w:p>
    <w:p w14:paraId="3C244959" w14:textId="3723E395" w:rsidR="000A1D78" w:rsidRDefault="00217A71" w:rsidP="000A1D78">
      <w:r>
        <w:rPr>
          <w:b/>
          <w:bCs/>
        </w:rPr>
        <w:t>9</w:t>
      </w:r>
      <w:r w:rsidR="000A1D78">
        <w:rPr>
          <w:b/>
          <w:bCs/>
        </w:rPr>
        <w:t xml:space="preserve">. Citi noteikumi: </w:t>
      </w:r>
      <w:r w:rsidR="000A1D78">
        <w:t>Organizatori neuzņemas atbildību par personai nodarītajiem materiālajiem un fiziskajiem zaudējumiem un traumām sacensībās un pēc sacensībām. Nolikums ir jāpārzina katram dalībniekam un tā nezināšana neatbrīvo no tajā atrunāto noteikumu izpildes.</w:t>
      </w:r>
    </w:p>
    <w:p w14:paraId="6116DC87" w14:textId="77777777" w:rsidR="00BE7284" w:rsidRDefault="00BE7284" w:rsidP="000A1D78">
      <w:pPr>
        <w:rPr>
          <w:b/>
          <w:bCs/>
        </w:rPr>
      </w:pPr>
    </w:p>
    <w:p w14:paraId="19C46F80" w14:textId="0525E9EB" w:rsidR="000A1D78" w:rsidRDefault="00B7128A">
      <w:r>
        <w:t>Sporta pasākumu organizators                                                                                 G.Strazdiņš</w:t>
      </w:r>
    </w:p>
    <w:p w14:paraId="0022664D" w14:textId="77777777" w:rsidR="008D67E9" w:rsidRDefault="008D67E9"/>
    <w:p w14:paraId="27AEBC6B" w14:textId="77777777" w:rsidR="008D67E9" w:rsidRDefault="008D67E9"/>
    <w:p w14:paraId="57908E5C" w14:textId="77777777" w:rsidR="00B7128A" w:rsidRDefault="00B7128A" w:rsidP="007E6AA3">
      <w:pPr>
        <w:spacing w:before="100" w:beforeAutospacing="1" w:after="0" w:afterAutospacing="1" w:line="240" w:lineRule="auto"/>
        <w:ind w:left="720"/>
        <w:contextualSpacing/>
        <w:jc w:val="right"/>
        <w:rPr>
          <w:rFonts w:ascii="Times New Roman" w:hAnsi="Times New Roman"/>
          <w:sz w:val="24"/>
          <w:szCs w:val="24"/>
        </w:rPr>
      </w:pPr>
    </w:p>
    <w:p w14:paraId="561470F0" w14:textId="77777777" w:rsidR="00B7128A" w:rsidRDefault="00B7128A" w:rsidP="007E6AA3">
      <w:pPr>
        <w:spacing w:before="100" w:beforeAutospacing="1" w:after="0" w:afterAutospacing="1" w:line="240" w:lineRule="auto"/>
        <w:ind w:left="720"/>
        <w:contextualSpacing/>
        <w:jc w:val="right"/>
        <w:rPr>
          <w:rFonts w:ascii="Times New Roman" w:hAnsi="Times New Roman"/>
          <w:sz w:val="24"/>
          <w:szCs w:val="24"/>
        </w:rPr>
      </w:pPr>
    </w:p>
    <w:p w14:paraId="038C957D" w14:textId="77777777" w:rsidR="009A17AD" w:rsidRDefault="009A17AD" w:rsidP="007E6AA3">
      <w:pPr>
        <w:spacing w:before="100" w:beforeAutospacing="1" w:after="0" w:afterAutospacing="1" w:line="240" w:lineRule="auto"/>
        <w:ind w:left="720"/>
        <w:contextualSpacing/>
        <w:jc w:val="right"/>
        <w:rPr>
          <w:rFonts w:ascii="Times New Roman" w:hAnsi="Times New Roman"/>
          <w:sz w:val="24"/>
          <w:szCs w:val="24"/>
        </w:rPr>
      </w:pPr>
    </w:p>
    <w:p w14:paraId="5FBFB895" w14:textId="77777777" w:rsidR="009A17AD" w:rsidRDefault="009A17AD" w:rsidP="007E6AA3">
      <w:pPr>
        <w:spacing w:before="100" w:beforeAutospacing="1" w:after="0" w:afterAutospacing="1" w:line="240" w:lineRule="auto"/>
        <w:ind w:left="720"/>
        <w:contextualSpacing/>
        <w:jc w:val="right"/>
        <w:rPr>
          <w:rFonts w:ascii="Times New Roman" w:hAnsi="Times New Roman"/>
          <w:sz w:val="24"/>
          <w:szCs w:val="24"/>
        </w:rPr>
      </w:pPr>
    </w:p>
    <w:p w14:paraId="31657CFD" w14:textId="77777777" w:rsidR="009A17AD" w:rsidRDefault="009A17AD" w:rsidP="007E6AA3">
      <w:pPr>
        <w:spacing w:before="100" w:beforeAutospacing="1" w:after="0" w:afterAutospacing="1" w:line="240" w:lineRule="auto"/>
        <w:ind w:left="720"/>
        <w:contextualSpacing/>
        <w:jc w:val="right"/>
        <w:rPr>
          <w:rFonts w:ascii="Times New Roman" w:hAnsi="Times New Roman"/>
          <w:sz w:val="24"/>
          <w:szCs w:val="24"/>
        </w:rPr>
      </w:pPr>
    </w:p>
    <w:p w14:paraId="5EC1F721" w14:textId="5FB24BD7" w:rsidR="007E6AA3" w:rsidRPr="007E6AA3" w:rsidRDefault="007E6AA3" w:rsidP="007E6AA3">
      <w:pPr>
        <w:spacing w:before="100" w:beforeAutospacing="1" w:after="0" w:afterAutospacing="1" w:line="240" w:lineRule="auto"/>
        <w:ind w:left="720"/>
        <w:contextualSpacing/>
        <w:jc w:val="right"/>
        <w:rPr>
          <w:rFonts w:ascii="Times New Roman" w:hAnsi="Times New Roman"/>
          <w:sz w:val="24"/>
          <w:szCs w:val="24"/>
        </w:rPr>
      </w:pPr>
      <w:r w:rsidRPr="007E6AA3">
        <w:rPr>
          <w:rFonts w:ascii="Times New Roman" w:hAnsi="Times New Roman"/>
          <w:sz w:val="24"/>
          <w:szCs w:val="24"/>
        </w:rPr>
        <w:t>Pielikums Nr.</w:t>
      </w:r>
      <w:r>
        <w:rPr>
          <w:rFonts w:ascii="Times New Roman" w:hAnsi="Times New Roman"/>
          <w:sz w:val="24"/>
          <w:szCs w:val="24"/>
        </w:rPr>
        <w:t>1</w:t>
      </w:r>
    </w:p>
    <w:p w14:paraId="5B425EA3" w14:textId="77777777" w:rsidR="007E6AA3" w:rsidRDefault="007E6AA3" w:rsidP="007E6AA3">
      <w:pPr>
        <w:spacing w:after="0" w:line="240" w:lineRule="auto"/>
        <w:jc w:val="right"/>
        <w:rPr>
          <w:sz w:val="24"/>
          <w:szCs w:val="24"/>
        </w:rPr>
      </w:pPr>
    </w:p>
    <w:p w14:paraId="0F90DD86" w14:textId="6C8C3E63" w:rsidR="008D67E9" w:rsidRPr="008D67E9" w:rsidRDefault="008D67E9" w:rsidP="008D67E9">
      <w:pPr>
        <w:spacing w:after="0" w:line="240" w:lineRule="auto"/>
        <w:jc w:val="center"/>
        <w:rPr>
          <w:sz w:val="23"/>
          <w:szCs w:val="23"/>
        </w:rPr>
      </w:pPr>
      <w:r w:rsidRPr="008D67E9">
        <w:rPr>
          <w:sz w:val="24"/>
          <w:szCs w:val="24"/>
        </w:rPr>
        <w:t>PIETEIKUMS</w:t>
      </w:r>
    </w:p>
    <w:p w14:paraId="438F1667" w14:textId="77777777" w:rsidR="008D67E9" w:rsidRPr="008D67E9" w:rsidRDefault="008D67E9" w:rsidP="008D67E9">
      <w:pPr>
        <w:spacing w:after="0" w:line="240" w:lineRule="auto"/>
        <w:jc w:val="center"/>
        <w:rPr>
          <w:b/>
          <w:sz w:val="28"/>
          <w:szCs w:val="28"/>
        </w:rPr>
      </w:pPr>
    </w:p>
    <w:p w14:paraId="635B3426" w14:textId="77777777" w:rsidR="008D67E9" w:rsidRPr="008D67E9" w:rsidRDefault="008D67E9" w:rsidP="008D67E9">
      <w:pPr>
        <w:spacing w:after="0" w:line="240" w:lineRule="auto"/>
        <w:jc w:val="center"/>
        <w:rPr>
          <w:b/>
          <w:sz w:val="28"/>
          <w:szCs w:val="28"/>
        </w:rPr>
      </w:pPr>
    </w:p>
    <w:p w14:paraId="0ABEA33C" w14:textId="3E1A522F" w:rsidR="008D67E9" w:rsidRPr="000A1D78" w:rsidRDefault="008D67E9" w:rsidP="008D67E9">
      <w:pPr>
        <w:spacing w:before="100" w:beforeAutospacing="1" w:after="100" w:afterAutospacing="1" w:line="240" w:lineRule="auto"/>
        <w:jc w:val="center"/>
        <w:rPr>
          <w:rFonts w:ascii="Times New Roman" w:eastAsia="Times New Roman" w:hAnsi="Times New Roman"/>
          <w:b/>
          <w:sz w:val="28"/>
          <w:szCs w:val="28"/>
          <w:lang w:eastAsia="lv-LV"/>
        </w:rPr>
      </w:pPr>
      <w:r>
        <w:rPr>
          <w:rFonts w:ascii="Times New Roman" w:eastAsia="Times New Roman" w:hAnsi="Times New Roman"/>
          <w:b/>
          <w:sz w:val="28"/>
          <w:szCs w:val="28"/>
          <w:lang w:eastAsia="lv-LV"/>
        </w:rPr>
        <w:t>Florbola turnīrs Vītiņos 202</w:t>
      </w:r>
      <w:r w:rsidR="009A17AD">
        <w:rPr>
          <w:rFonts w:ascii="Times New Roman" w:eastAsia="Times New Roman" w:hAnsi="Times New Roman"/>
          <w:b/>
          <w:sz w:val="28"/>
          <w:szCs w:val="28"/>
          <w:lang w:eastAsia="lv-LV"/>
        </w:rPr>
        <w:t>6</w:t>
      </w:r>
    </w:p>
    <w:p w14:paraId="5835BF93" w14:textId="77777777" w:rsidR="008D67E9" w:rsidRPr="008D67E9" w:rsidRDefault="008D67E9" w:rsidP="008D67E9">
      <w:pPr>
        <w:spacing w:after="0" w:line="240" w:lineRule="auto"/>
        <w:jc w:val="center"/>
        <w:rPr>
          <w:b/>
          <w:sz w:val="28"/>
          <w:szCs w:val="28"/>
        </w:rPr>
      </w:pPr>
    </w:p>
    <w:p w14:paraId="21034C30" w14:textId="77777777" w:rsidR="008D67E9" w:rsidRPr="008D67E9" w:rsidRDefault="008D67E9" w:rsidP="008D67E9">
      <w:pPr>
        <w:spacing w:after="0" w:line="240" w:lineRule="auto"/>
        <w:jc w:val="center"/>
        <w:rPr>
          <w:b/>
          <w:sz w:val="28"/>
          <w:szCs w:val="28"/>
        </w:rPr>
      </w:pPr>
    </w:p>
    <w:p w14:paraId="168E827D" w14:textId="251539AB" w:rsidR="008D67E9" w:rsidRPr="008D67E9" w:rsidRDefault="008D67E9" w:rsidP="008D67E9">
      <w:pPr>
        <w:spacing w:after="0" w:line="240" w:lineRule="auto"/>
        <w:jc w:val="both"/>
        <w:rPr>
          <w:sz w:val="28"/>
          <w:szCs w:val="28"/>
        </w:rPr>
      </w:pPr>
      <w:r w:rsidRPr="008D67E9">
        <w:rPr>
          <w:sz w:val="28"/>
          <w:szCs w:val="28"/>
        </w:rPr>
        <w:t>KOMANDA:_____________________</w:t>
      </w:r>
    </w:p>
    <w:p w14:paraId="7430BFF6" w14:textId="77777777" w:rsidR="008D67E9" w:rsidRPr="008D67E9" w:rsidRDefault="008D67E9" w:rsidP="008D67E9">
      <w:pPr>
        <w:spacing w:after="0" w:line="240" w:lineRule="auto"/>
        <w:jc w:val="both"/>
        <w:rPr>
          <w:sz w:val="28"/>
          <w:szCs w:val="28"/>
        </w:rPr>
      </w:pPr>
    </w:p>
    <w:p w14:paraId="0D41364F" w14:textId="0955ECA5" w:rsidR="008D67E9" w:rsidRPr="008D67E9" w:rsidRDefault="008D67E9" w:rsidP="008D67E9">
      <w:pPr>
        <w:spacing w:after="0" w:line="240" w:lineRule="auto"/>
        <w:jc w:val="both"/>
        <w:rPr>
          <w:sz w:val="28"/>
          <w:szCs w:val="28"/>
        </w:rPr>
      </w:pPr>
      <w:r w:rsidRPr="008D67E9">
        <w:rPr>
          <w:sz w:val="28"/>
          <w:szCs w:val="28"/>
        </w:rPr>
        <w:t>KOMANDAS PĀRSTĀVIS (vārds, uzvārds, telefons, e</w:t>
      </w:r>
      <w:r w:rsidR="009C6063">
        <w:rPr>
          <w:sz w:val="28"/>
          <w:szCs w:val="28"/>
        </w:rPr>
        <w:t>-</w:t>
      </w:r>
      <w:r w:rsidRPr="008D67E9">
        <w:rPr>
          <w:sz w:val="28"/>
          <w:szCs w:val="28"/>
        </w:rPr>
        <w:t>pasts):</w:t>
      </w:r>
    </w:p>
    <w:p w14:paraId="19CD2495" w14:textId="77777777" w:rsidR="008D67E9" w:rsidRPr="008D67E9" w:rsidRDefault="008D67E9" w:rsidP="008D67E9">
      <w:pPr>
        <w:spacing w:after="0" w:line="240" w:lineRule="auto"/>
        <w:jc w:val="both"/>
        <w:rPr>
          <w:sz w:val="28"/>
          <w:szCs w:val="28"/>
        </w:rPr>
      </w:pPr>
    </w:p>
    <w:p w14:paraId="6E011E3A" w14:textId="386EBEDC" w:rsidR="008D67E9" w:rsidRPr="008D67E9" w:rsidRDefault="008D67E9" w:rsidP="008D67E9">
      <w:pPr>
        <w:spacing w:after="0" w:line="240" w:lineRule="auto"/>
        <w:jc w:val="both"/>
        <w:rPr>
          <w:sz w:val="28"/>
          <w:szCs w:val="28"/>
        </w:rPr>
      </w:pPr>
      <w:r w:rsidRPr="008D67E9">
        <w:rPr>
          <w:sz w:val="28"/>
          <w:szCs w:val="28"/>
        </w:rPr>
        <w:t>___________________________________________________________</w:t>
      </w:r>
    </w:p>
    <w:p w14:paraId="3BF17674" w14:textId="77777777" w:rsidR="008D67E9" w:rsidRPr="008D67E9" w:rsidRDefault="008D67E9" w:rsidP="008D67E9">
      <w:pPr>
        <w:spacing w:after="0" w:line="240" w:lineRule="auto"/>
        <w:jc w:val="both"/>
        <w:rPr>
          <w:sz w:val="24"/>
          <w:szCs w:val="24"/>
        </w:rPr>
      </w:pPr>
    </w:p>
    <w:p w14:paraId="395A22D2" w14:textId="77777777" w:rsidR="008D67E9" w:rsidRPr="008D67E9" w:rsidRDefault="008D67E9" w:rsidP="008D67E9">
      <w:pPr>
        <w:spacing w:after="0" w:line="240" w:lineRule="auto"/>
        <w:jc w:val="both"/>
        <w:rPr>
          <w:sz w:val="28"/>
          <w:szCs w:val="28"/>
        </w:rPr>
      </w:pPr>
    </w:p>
    <w:p w14:paraId="51F6B498" w14:textId="77777777" w:rsidR="008D67E9" w:rsidRPr="008D67E9" w:rsidRDefault="008D67E9" w:rsidP="008D67E9">
      <w:pPr>
        <w:spacing w:after="0" w:line="240" w:lineRule="auto"/>
        <w:jc w:val="center"/>
        <w:rPr>
          <w:b/>
          <w:sz w:val="24"/>
          <w:szCs w:val="24"/>
        </w:rPr>
      </w:pPr>
    </w:p>
    <w:p w14:paraId="007B110D" w14:textId="77777777" w:rsidR="008D67E9" w:rsidRPr="008D67E9" w:rsidRDefault="008D67E9" w:rsidP="008D67E9">
      <w:pPr>
        <w:spacing w:after="0" w:line="240" w:lineRule="auto"/>
        <w:jc w:val="center"/>
        <w:rPr>
          <w:b/>
          <w:sz w:val="24"/>
          <w:szCs w:val="24"/>
        </w:rPr>
      </w:pPr>
      <w:r w:rsidRPr="008D67E9">
        <w:rPr>
          <w:b/>
          <w:sz w:val="24"/>
          <w:szCs w:val="24"/>
        </w:rPr>
        <w:t>KOMANDAS SPĒLĒTĀJU SARAKSTS</w:t>
      </w:r>
    </w:p>
    <w:p w14:paraId="0C49CD6F" w14:textId="77777777" w:rsidR="008D67E9" w:rsidRPr="008D67E9" w:rsidRDefault="008D67E9" w:rsidP="008D67E9">
      <w:pPr>
        <w:spacing w:after="0" w:line="240" w:lineRule="auto"/>
        <w:jc w:val="center"/>
        <w:rPr>
          <w:b/>
          <w:sz w:val="24"/>
          <w:szCs w:val="24"/>
        </w:rPr>
      </w:pPr>
    </w:p>
    <w:tbl>
      <w:tblPr>
        <w:tblStyle w:val="Reatabula1"/>
        <w:tblW w:w="0" w:type="auto"/>
        <w:tblLook w:val="04A0" w:firstRow="1" w:lastRow="0" w:firstColumn="1" w:lastColumn="0" w:noHBand="0" w:noVBand="1"/>
      </w:tblPr>
      <w:tblGrid>
        <w:gridCol w:w="807"/>
        <w:gridCol w:w="2642"/>
        <w:gridCol w:w="1671"/>
        <w:gridCol w:w="1496"/>
        <w:gridCol w:w="1680"/>
      </w:tblGrid>
      <w:tr w:rsidR="008D67E9" w:rsidRPr="008D67E9" w14:paraId="6377A46B" w14:textId="77777777" w:rsidTr="00D053DF">
        <w:tc>
          <w:tcPr>
            <w:tcW w:w="807" w:type="dxa"/>
          </w:tcPr>
          <w:p w14:paraId="065AC72A" w14:textId="77777777" w:rsidR="008D67E9" w:rsidRPr="008D67E9" w:rsidRDefault="008D67E9" w:rsidP="008D67E9">
            <w:pPr>
              <w:spacing w:line="240" w:lineRule="auto"/>
              <w:jc w:val="center"/>
              <w:rPr>
                <w:sz w:val="24"/>
                <w:szCs w:val="24"/>
              </w:rPr>
            </w:pPr>
            <w:r w:rsidRPr="008D67E9">
              <w:rPr>
                <w:sz w:val="24"/>
                <w:szCs w:val="24"/>
              </w:rPr>
              <w:t>N.p.k.</w:t>
            </w:r>
          </w:p>
        </w:tc>
        <w:tc>
          <w:tcPr>
            <w:tcW w:w="2642" w:type="dxa"/>
          </w:tcPr>
          <w:p w14:paraId="639738D6" w14:textId="77777777" w:rsidR="008D67E9" w:rsidRPr="008D67E9" w:rsidRDefault="008D67E9" w:rsidP="008D67E9">
            <w:pPr>
              <w:spacing w:line="240" w:lineRule="auto"/>
              <w:jc w:val="center"/>
              <w:rPr>
                <w:sz w:val="24"/>
                <w:szCs w:val="24"/>
              </w:rPr>
            </w:pPr>
            <w:r w:rsidRPr="008D67E9">
              <w:rPr>
                <w:sz w:val="24"/>
                <w:szCs w:val="24"/>
              </w:rPr>
              <w:t>Vārds, Uzvārds</w:t>
            </w:r>
          </w:p>
        </w:tc>
        <w:tc>
          <w:tcPr>
            <w:tcW w:w="1671" w:type="dxa"/>
          </w:tcPr>
          <w:p w14:paraId="3B6C5022" w14:textId="77777777" w:rsidR="008D67E9" w:rsidRPr="008D67E9" w:rsidRDefault="008D67E9" w:rsidP="008D67E9">
            <w:pPr>
              <w:spacing w:line="240" w:lineRule="auto"/>
              <w:jc w:val="center"/>
              <w:rPr>
                <w:sz w:val="24"/>
                <w:szCs w:val="24"/>
              </w:rPr>
            </w:pPr>
            <w:r w:rsidRPr="008D67E9">
              <w:rPr>
                <w:sz w:val="24"/>
                <w:szCs w:val="24"/>
              </w:rPr>
              <w:t>Personas koda pirmā daļa</w:t>
            </w:r>
          </w:p>
        </w:tc>
        <w:tc>
          <w:tcPr>
            <w:tcW w:w="1496" w:type="dxa"/>
          </w:tcPr>
          <w:p w14:paraId="454AF72D" w14:textId="334EF721" w:rsidR="008D67E9" w:rsidRPr="008D67E9" w:rsidRDefault="008D67E9" w:rsidP="008D67E9">
            <w:pPr>
              <w:spacing w:line="240" w:lineRule="auto"/>
              <w:jc w:val="center"/>
              <w:rPr>
                <w:sz w:val="24"/>
                <w:szCs w:val="24"/>
              </w:rPr>
            </w:pPr>
            <w:r w:rsidRPr="008D67E9">
              <w:rPr>
                <w:sz w:val="24"/>
                <w:szCs w:val="24"/>
              </w:rPr>
              <w:t xml:space="preserve">Atbilstība nolikuma </w:t>
            </w:r>
            <w:r w:rsidR="00D053DF">
              <w:rPr>
                <w:sz w:val="24"/>
                <w:szCs w:val="24"/>
              </w:rPr>
              <w:t>5</w:t>
            </w:r>
            <w:r w:rsidRPr="008D67E9">
              <w:rPr>
                <w:sz w:val="24"/>
                <w:szCs w:val="24"/>
              </w:rPr>
              <w:t>.p.</w:t>
            </w:r>
          </w:p>
        </w:tc>
        <w:tc>
          <w:tcPr>
            <w:tcW w:w="1680" w:type="dxa"/>
          </w:tcPr>
          <w:p w14:paraId="67F9567B" w14:textId="77777777" w:rsidR="008D67E9" w:rsidRPr="008D67E9" w:rsidRDefault="008D67E9" w:rsidP="008D67E9">
            <w:pPr>
              <w:spacing w:line="240" w:lineRule="auto"/>
              <w:jc w:val="center"/>
              <w:rPr>
                <w:sz w:val="24"/>
                <w:szCs w:val="24"/>
              </w:rPr>
            </w:pPr>
            <w:r w:rsidRPr="008D67E9">
              <w:rPr>
                <w:sz w:val="24"/>
                <w:szCs w:val="24"/>
              </w:rPr>
              <w:t>Paraksts par veselības stāvokli</w:t>
            </w:r>
          </w:p>
        </w:tc>
      </w:tr>
      <w:tr w:rsidR="008D67E9" w:rsidRPr="008D67E9" w14:paraId="00C748B5" w14:textId="77777777" w:rsidTr="00D053DF">
        <w:tc>
          <w:tcPr>
            <w:tcW w:w="807" w:type="dxa"/>
          </w:tcPr>
          <w:p w14:paraId="7FEB80BF" w14:textId="77777777" w:rsidR="008D67E9" w:rsidRPr="008D67E9" w:rsidRDefault="008D67E9" w:rsidP="008D67E9">
            <w:pPr>
              <w:spacing w:line="240" w:lineRule="auto"/>
              <w:rPr>
                <w:sz w:val="24"/>
                <w:szCs w:val="24"/>
              </w:rPr>
            </w:pPr>
            <w:r w:rsidRPr="008D67E9">
              <w:rPr>
                <w:sz w:val="24"/>
                <w:szCs w:val="24"/>
              </w:rPr>
              <w:t>1.</w:t>
            </w:r>
          </w:p>
        </w:tc>
        <w:tc>
          <w:tcPr>
            <w:tcW w:w="2642" w:type="dxa"/>
          </w:tcPr>
          <w:p w14:paraId="08B72477" w14:textId="77777777" w:rsidR="008D67E9" w:rsidRPr="008D67E9" w:rsidRDefault="008D67E9" w:rsidP="008D67E9">
            <w:pPr>
              <w:spacing w:line="240" w:lineRule="auto"/>
              <w:rPr>
                <w:sz w:val="24"/>
                <w:szCs w:val="24"/>
              </w:rPr>
            </w:pPr>
          </w:p>
        </w:tc>
        <w:tc>
          <w:tcPr>
            <w:tcW w:w="1671" w:type="dxa"/>
          </w:tcPr>
          <w:p w14:paraId="74FE8D1E" w14:textId="77777777" w:rsidR="008D67E9" w:rsidRPr="008D67E9" w:rsidRDefault="008D67E9" w:rsidP="008D67E9">
            <w:pPr>
              <w:spacing w:line="240" w:lineRule="auto"/>
              <w:rPr>
                <w:sz w:val="24"/>
                <w:szCs w:val="24"/>
              </w:rPr>
            </w:pPr>
          </w:p>
        </w:tc>
        <w:tc>
          <w:tcPr>
            <w:tcW w:w="1496" w:type="dxa"/>
          </w:tcPr>
          <w:p w14:paraId="6478B853" w14:textId="77777777" w:rsidR="008D67E9" w:rsidRPr="008D67E9" w:rsidRDefault="008D67E9" w:rsidP="008D67E9">
            <w:pPr>
              <w:spacing w:line="240" w:lineRule="auto"/>
              <w:rPr>
                <w:sz w:val="24"/>
                <w:szCs w:val="24"/>
              </w:rPr>
            </w:pPr>
          </w:p>
        </w:tc>
        <w:tc>
          <w:tcPr>
            <w:tcW w:w="1680" w:type="dxa"/>
          </w:tcPr>
          <w:p w14:paraId="06442EE2" w14:textId="77777777" w:rsidR="008D67E9" w:rsidRPr="008D67E9" w:rsidRDefault="008D67E9" w:rsidP="008D67E9">
            <w:pPr>
              <w:spacing w:line="240" w:lineRule="auto"/>
              <w:rPr>
                <w:sz w:val="24"/>
                <w:szCs w:val="24"/>
              </w:rPr>
            </w:pPr>
          </w:p>
        </w:tc>
      </w:tr>
      <w:tr w:rsidR="008D67E9" w:rsidRPr="008D67E9" w14:paraId="7B74C750" w14:textId="77777777" w:rsidTr="00D053DF">
        <w:tc>
          <w:tcPr>
            <w:tcW w:w="807" w:type="dxa"/>
          </w:tcPr>
          <w:p w14:paraId="783CE87F" w14:textId="77777777" w:rsidR="008D67E9" w:rsidRPr="008D67E9" w:rsidRDefault="008D67E9" w:rsidP="008D67E9">
            <w:pPr>
              <w:spacing w:line="240" w:lineRule="auto"/>
              <w:rPr>
                <w:sz w:val="24"/>
                <w:szCs w:val="24"/>
              </w:rPr>
            </w:pPr>
            <w:r w:rsidRPr="008D67E9">
              <w:rPr>
                <w:sz w:val="24"/>
                <w:szCs w:val="24"/>
              </w:rPr>
              <w:t>2.</w:t>
            </w:r>
          </w:p>
        </w:tc>
        <w:tc>
          <w:tcPr>
            <w:tcW w:w="2642" w:type="dxa"/>
          </w:tcPr>
          <w:p w14:paraId="53B03870" w14:textId="77777777" w:rsidR="008D67E9" w:rsidRPr="008D67E9" w:rsidRDefault="008D67E9" w:rsidP="008D67E9">
            <w:pPr>
              <w:spacing w:line="240" w:lineRule="auto"/>
              <w:rPr>
                <w:sz w:val="24"/>
                <w:szCs w:val="24"/>
              </w:rPr>
            </w:pPr>
          </w:p>
        </w:tc>
        <w:tc>
          <w:tcPr>
            <w:tcW w:w="1671" w:type="dxa"/>
          </w:tcPr>
          <w:p w14:paraId="2A720013" w14:textId="77777777" w:rsidR="008D67E9" w:rsidRPr="008D67E9" w:rsidRDefault="008D67E9" w:rsidP="008D67E9">
            <w:pPr>
              <w:spacing w:line="240" w:lineRule="auto"/>
              <w:rPr>
                <w:sz w:val="24"/>
                <w:szCs w:val="24"/>
              </w:rPr>
            </w:pPr>
          </w:p>
        </w:tc>
        <w:tc>
          <w:tcPr>
            <w:tcW w:w="1496" w:type="dxa"/>
          </w:tcPr>
          <w:p w14:paraId="72799524" w14:textId="77777777" w:rsidR="008D67E9" w:rsidRPr="008D67E9" w:rsidRDefault="008D67E9" w:rsidP="008D67E9">
            <w:pPr>
              <w:spacing w:line="240" w:lineRule="auto"/>
              <w:rPr>
                <w:sz w:val="24"/>
                <w:szCs w:val="24"/>
              </w:rPr>
            </w:pPr>
          </w:p>
        </w:tc>
        <w:tc>
          <w:tcPr>
            <w:tcW w:w="1680" w:type="dxa"/>
          </w:tcPr>
          <w:p w14:paraId="3D5B87C8" w14:textId="77777777" w:rsidR="008D67E9" w:rsidRPr="008D67E9" w:rsidRDefault="008D67E9" w:rsidP="008D67E9">
            <w:pPr>
              <w:spacing w:line="240" w:lineRule="auto"/>
              <w:rPr>
                <w:sz w:val="24"/>
                <w:szCs w:val="24"/>
              </w:rPr>
            </w:pPr>
          </w:p>
        </w:tc>
      </w:tr>
      <w:tr w:rsidR="008D67E9" w:rsidRPr="008D67E9" w14:paraId="32725AAB" w14:textId="77777777" w:rsidTr="00D053DF">
        <w:tc>
          <w:tcPr>
            <w:tcW w:w="807" w:type="dxa"/>
          </w:tcPr>
          <w:p w14:paraId="4A0F4917" w14:textId="77777777" w:rsidR="008D67E9" w:rsidRPr="008D67E9" w:rsidRDefault="008D67E9" w:rsidP="008D67E9">
            <w:pPr>
              <w:spacing w:line="240" w:lineRule="auto"/>
              <w:rPr>
                <w:sz w:val="24"/>
                <w:szCs w:val="24"/>
              </w:rPr>
            </w:pPr>
            <w:r w:rsidRPr="008D67E9">
              <w:rPr>
                <w:sz w:val="24"/>
                <w:szCs w:val="24"/>
              </w:rPr>
              <w:t>3.</w:t>
            </w:r>
          </w:p>
        </w:tc>
        <w:tc>
          <w:tcPr>
            <w:tcW w:w="2642" w:type="dxa"/>
          </w:tcPr>
          <w:p w14:paraId="4773C91A" w14:textId="77777777" w:rsidR="008D67E9" w:rsidRPr="008D67E9" w:rsidRDefault="008D67E9" w:rsidP="008D67E9">
            <w:pPr>
              <w:spacing w:line="240" w:lineRule="auto"/>
              <w:rPr>
                <w:sz w:val="24"/>
                <w:szCs w:val="24"/>
              </w:rPr>
            </w:pPr>
          </w:p>
        </w:tc>
        <w:tc>
          <w:tcPr>
            <w:tcW w:w="1671" w:type="dxa"/>
          </w:tcPr>
          <w:p w14:paraId="3FF6CACE" w14:textId="77777777" w:rsidR="008D67E9" w:rsidRPr="008D67E9" w:rsidRDefault="008D67E9" w:rsidP="008D67E9">
            <w:pPr>
              <w:spacing w:line="240" w:lineRule="auto"/>
              <w:rPr>
                <w:sz w:val="24"/>
                <w:szCs w:val="24"/>
              </w:rPr>
            </w:pPr>
          </w:p>
        </w:tc>
        <w:tc>
          <w:tcPr>
            <w:tcW w:w="1496" w:type="dxa"/>
          </w:tcPr>
          <w:p w14:paraId="79CF0AF0" w14:textId="77777777" w:rsidR="008D67E9" w:rsidRPr="008D67E9" w:rsidRDefault="008D67E9" w:rsidP="008D67E9">
            <w:pPr>
              <w:spacing w:line="240" w:lineRule="auto"/>
              <w:rPr>
                <w:sz w:val="24"/>
                <w:szCs w:val="24"/>
              </w:rPr>
            </w:pPr>
          </w:p>
        </w:tc>
        <w:tc>
          <w:tcPr>
            <w:tcW w:w="1680" w:type="dxa"/>
          </w:tcPr>
          <w:p w14:paraId="16E38BAE" w14:textId="77777777" w:rsidR="008D67E9" w:rsidRPr="008D67E9" w:rsidRDefault="008D67E9" w:rsidP="008D67E9">
            <w:pPr>
              <w:spacing w:line="240" w:lineRule="auto"/>
              <w:rPr>
                <w:sz w:val="24"/>
                <w:szCs w:val="24"/>
              </w:rPr>
            </w:pPr>
          </w:p>
        </w:tc>
      </w:tr>
      <w:tr w:rsidR="008D67E9" w:rsidRPr="008D67E9" w14:paraId="04BD01AF" w14:textId="77777777" w:rsidTr="00D053DF">
        <w:tc>
          <w:tcPr>
            <w:tcW w:w="807" w:type="dxa"/>
          </w:tcPr>
          <w:p w14:paraId="680D1E65" w14:textId="77777777" w:rsidR="008D67E9" w:rsidRPr="008D67E9" w:rsidRDefault="008D67E9" w:rsidP="008D67E9">
            <w:pPr>
              <w:spacing w:line="240" w:lineRule="auto"/>
              <w:rPr>
                <w:sz w:val="24"/>
                <w:szCs w:val="24"/>
              </w:rPr>
            </w:pPr>
            <w:r w:rsidRPr="008D67E9">
              <w:rPr>
                <w:sz w:val="24"/>
                <w:szCs w:val="24"/>
              </w:rPr>
              <w:t>4.</w:t>
            </w:r>
          </w:p>
        </w:tc>
        <w:tc>
          <w:tcPr>
            <w:tcW w:w="2642" w:type="dxa"/>
          </w:tcPr>
          <w:p w14:paraId="5A540572" w14:textId="77777777" w:rsidR="008D67E9" w:rsidRPr="008D67E9" w:rsidRDefault="008D67E9" w:rsidP="008D67E9">
            <w:pPr>
              <w:spacing w:line="240" w:lineRule="auto"/>
              <w:rPr>
                <w:sz w:val="24"/>
                <w:szCs w:val="24"/>
              </w:rPr>
            </w:pPr>
          </w:p>
        </w:tc>
        <w:tc>
          <w:tcPr>
            <w:tcW w:w="1671" w:type="dxa"/>
          </w:tcPr>
          <w:p w14:paraId="6461D0CF" w14:textId="77777777" w:rsidR="008D67E9" w:rsidRPr="008D67E9" w:rsidRDefault="008D67E9" w:rsidP="008D67E9">
            <w:pPr>
              <w:spacing w:line="240" w:lineRule="auto"/>
              <w:rPr>
                <w:sz w:val="24"/>
                <w:szCs w:val="24"/>
              </w:rPr>
            </w:pPr>
          </w:p>
        </w:tc>
        <w:tc>
          <w:tcPr>
            <w:tcW w:w="1496" w:type="dxa"/>
          </w:tcPr>
          <w:p w14:paraId="179492B5" w14:textId="77777777" w:rsidR="008D67E9" w:rsidRPr="008D67E9" w:rsidRDefault="008D67E9" w:rsidP="008D67E9">
            <w:pPr>
              <w:spacing w:line="240" w:lineRule="auto"/>
              <w:rPr>
                <w:sz w:val="24"/>
                <w:szCs w:val="24"/>
              </w:rPr>
            </w:pPr>
          </w:p>
        </w:tc>
        <w:tc>
          <w:tcPr>
            <w:tcW w:w="1680" w:type="dxa"/>
          </w:tcPr>
          <w:p w14:paraId="39CCE6BF" w14:textId="77777777" w:rsidR="008D67E9" w:rsidRPr="008D67E9" w:rsidRDefault="008D67E9" w:rsidP="008D67E9">
            <w:pPr>
              <w:spacing w:line="240" w:lineRule="auto"/>
              <w:rPr>
                <w:sz w:val="24"/>
                <w:szCs w:val="24"/>
              </w:rPr>
            </w:pPr>
          </w:p>
        </w:tc>
      </w:tr>
    </w:tbl>
    <w:p w14:paraId="5AE085BB" w14:textId="77777777" w:rsidR="008D67E9" w:rsidRPr="008D67E9" w:rsidRDefault="008D67E9" w:rsidP="008D67E9">
      <w:pPr>
        <w:spacing w:after="0" w:line="240" w:lineRule="auto"/>
        <w:rPr>
          <w:sz w:val="24"/>
          <w:szCs w:val="24"/>
        </w:rPr>
      </w:pPr>
    </w:p>
    <w:p w14:paraId="727745F9" w14:textId="77777777" w:rsidR="008D67E9" w:rsidRPr="008D67E9" w:rsidRDefault="008D67E9" w:rsidP="008D67E9">
      <w:pPr>
        <w:spacing w:after="0" w:line="240" w:lineRule="auto"/>
        <w:rPr>
          <w:sz w:val="24"/>
          <w:szCs w:val="24"/>
        </w:rPr>
      </w:pPr>
    </w:p>
    <w:p w14:paraId="64C46900" w14:textId="77777777" w:rsidR="008D67E9" w:rsidRPr="008D67E9" w:rsidRDefault="008D67E9" w:rsidP="008D67E9">
      <w:pPr>
        <w:spacing w:after="0" w:line="240" w:lineRule="auto"/>
        <w:rPr>
          <w:sz w:val="24"/>
          <w:szCs w:val="24"/>
        </w:rPr>
      </w:pPr>
    </w:p>
    <w:p w14:paraId="5DFD1577" w14:textId="77777777" w:rsidR="008D67E9" w:rsidRPr="008D67E9" w:rsidRDefault="008D67E9" w:rsidP="008D67E9">
      <w:pPr>
        <w:spacing w:after="0" w:line="240" w:lineRule="auto"/>
        <w:rPr>
          <w:sz w:val="24"/>
          <w:szCs w:val="24"/>
        </w:rPr>
      </w:pPr>
    </w:p>
    <w:p w14:paraId="512D68B8" w14:textId="77777777" w:rsidR="008D67E9" w:rsidRPr="008D67E9" w:rsidRDefault="008D67E9" w:rsidP="008D67E9">
      <w:pPr>
        <w:spacing w:after="0" w:line="240" w:lineRule="auto"/>
        <w:rPr>
          <w:sz w:val="24"/>
          <w:szCs w:val="24"/>
        </w:rPr>
      </w:pPr>
    </w:p>
    <w:p w14:paraId="561749A9" w14:textId="4AE6A99E" w:rsidR="008D67E9" w:rsidRPr="008D67E9" w:rsidRDefault="008D67E9" w:rsidP="008D67E9">
      <w:pPr>
        <w:spacing w:after="0" w:line="240" w:lineRule="auto"/>
        <w:rPr>
          <w:sz w:val="24"/>
          <w:szCs w:val="24"/>
        </w:rPr>
      </w:pPr>
      <w:r w:rsidRPr="008D67E9">
        <w:rPr>
          <w:sz w:val="24"/>
          <w:szCs w:val="24"/>
        </w:rPr>
        <w:t>KOMANDAS TRENERIS/PĀRSTĀVIS:___________________ (Vārds, Uzvārds, paraksts)</w:t>
      </w:r>
    </w:p>
    <w:p w14:paraId="5671CB09" w14:textId="77777777" w:rsidR="008D67E9" w:rsidRPr="008D67E9" w:rsidRDefault="008D67E9" w:rsidP="008D67E9">
      <w:pPr>
        <w:spacing w:after="0" w:line="240" w:lineRule="auto"/>
        <w:rPr>
          <w:sz w:val="24"/>
          <w:szCs w:val="24"/>
        </w:rPr>
      </w:pPr>
      <w:r w:rsidRPr="008D67E9">
        <w:rPr>
          <w:sz w:val="24"/>
          <w:szCs w:val="24"/>
        </w:rPr>
        <w:br w:type="page"/>
      </w:r>
    </w:p>
    <w:p w14:paraId="25AF4D29" w14:textId="77777777" w:rsidR="008D67E9" w:rsidRDefault="008D67E9"/>
    <w:sectPr w:rsidR="008D67E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F3B"/>
    <w:rsid w:val="0002332C"/>
    <w:rsid w:val="000763A5"/>
    <w:rsid w:val="00076F0E"/>
    <w:rsid w:val="000A1D78"/>
    <w:rsid w:val="000D2897"/>
    <w:rsid w:val="0012145B"/>
    <w:rsid w:val="00217A71"/>
    <w:rsid w:val="00274402"/>
    <w:rsid w:val="003F0DD8"/>
    <w:rsid w:val="00604EE7"/>
    <w:rsid w:val="00624D8D"/>
    <w:rsid w:val="006F5A30"/>
    <w:rsid w:val="007E6AA3"/>
    <w:rsid w:val="00854073"/>
    <w:rsid w:val="008D20BF"/>
    <w:rsid w:val="008D67E9"/>
    <w:rsid w:val="0098797D"/>
    <w:rsid w:val="009A17AD"/>
    <w:rsid w:val="009C6063"/>
    <w:rsid w:val="00AB2EE5"/>
    <w:rsid w:val="00AB3A25"/>
    <w:rsid w:val="00B00533"/>
    <w:rsid w:val="00B7128A"/>
    <w:rsid w:val="00BE7284"/>
    <w:rsid w:val="00D053DF"/>
    <w:rsid w:val="00E51F88"/>
    <w:rsid w:val="00E70668"/>
    <w:rsid w:val="00F60F3B"/>
    <w:rsid w:val="00FC78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BC972"/>
  <w15:chartTrackingRefBased/>
  <w15:docId w15:val="{EF348E91-E2CE-4D0A-8D87-79DBA858E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A1D78"/>
    <w:pPr>
      <w:spacing w:line="256" w:lineRule="auto"/>
    </w:pPr>
    <w:rPr>
      <w:rFonts w:ascii="Calibri" w:eastAsia="Calibri" w:hAnsi="Calibri" w:cs="Times New Roman"/>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Reatabula1">
    <w:name w:val="Režģa tabula1"/>
    <w:basedOn w:val="Parastatabula"/>
    <w:next w:val="Reatabula"/>
    <w:uiPriority w:val="59"/>
    <w:rsid w:val="008D67E9"/>
    <w:pPr>
      <w:spacing w:after="0" w:line="240" w:lineRule="auto"/>
    </w:pPr>
    <w:rPr>
      <w:rFonts w:ascii="Calibri" w:eastAsia="Calibri" w:hAnsi="Calibri" w:cs="Times New Roman"/>
      <w:kern w:val="0"/>
      <w:sz w:val="20"/>
      <w:szCs w:val="2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Reatabula">
    <w:name w:val="Table Grid"/>
    <w:basedOn w:val="Parastatabula"/>
    <w:uiPriority w:val="39"/>
    <w:rsid w:val="008D67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59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3824</Words>
  <Characters>2180</Characters>
  <Application>Microsoft Office Word</Application>
  <DocSecurity>0</DocSecurity>
  <Lines>18</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Guntis Strazdiņš</dc:creator>
  <cp:keywords/>
  <dc:description/>
  <cp:lastModifiedBy>Guntis Strazdiņš</cp:lastModifiedBy>
  <cp:revision>4</cp:revision>
  <cp:lastPrinted>2024-01-27T13:42:00Z</cp:lastPrinted>
  <dcterms:created xsi:type="dcterms:W3CDTF">2025-01-06T11:53:00Z</dcterms:created>
  <dcterms:modified xsi:type="dcterms:W3CDTF">2026-02-02T08:49:00Z</dcterms:modified>
</cp:coreProperties>
</file>